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8E" w:rsidRDefault="00E4788E" w:rsidP="00E4788E">
      <w:pPr>
        <w:spacing w:after="0" w:line="240" w:lineRule="auto"/>
        <w:ind w:left="-284" w:right="-646"/>
        <w:rPr>
          <w:rFonts w:ascii="Trebuchet MS" w:hAnsi="Trebuchet MS"/>
          <w:b/>
          <w:color w:val="CC0485"/>
        </w:rPr>
      </w:pPr>
      <w:r>
        <w:rPr>
          <w:noProof/>
          <w:lang w:eastAsia="de-DE"/>
        </w:rPr>
        <mc:AlternateContent>
          <mc:Choice Requires="wps">
            <w:drawing>
              <wp:anchor distT="0" distB="0" distL="114300" distR="114300" simplePos="0" relativeHeight="251659264" behindDoc="0" locked="0" layoutInCell="1" allowOverlap="1" wp14:anchorId="030B0156" wp14:editId="583EF6F0">
                <wp:simplePos x="0" y="0"/>
                <wp:positionH relativeFrom="column">
                  <wp:posOffset>4566920</wp:posOffset>
                </wp:positionH>
                <wp:positionV relativeFrom="paragraph">
                  <wp:posOffset>-267335</wp:posOffset>
                </wp:positionV>
                <wp:extent cx="1448435" cy="1219200"/>
                <wp:effectExtent l="0" t="0" r="18415" b="1905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219200"/>
                        </a:xfrm>
                        <a:prstGeom prst="rect">
                          <a:avLst/>
                        </a:prstGeom>
                        <a:solidFill>
                          <a:srgbClr val="FFFFFF"/>
                        </a:solidFill>
                        <a:ln w="9525">
                          <a:solidFill>
                            <a:srgbClr val="000000"/>
                          </a:solidFill>
                          <a:miter lim="800000"/>
                          <a:headEnd/>
                          <a:tailEnd/>
                        </a:ln>
                      </wps:spPr>
                      <wps:txbx>
                        <w:txbxContent>
                          <w:p w:rsidR="00E4788E" w:rsidRDefault="00E4788E" w:rsidP="00E4788E">
                            <w:pPr>
                              <w:ind w:left="-540" w:right="-648"/>
                            </w:pPr>
                            <w:r>
                              <w:t xml:space="preserve">       </w:t>
                            </w:r>
                            <w:r>
                              <w:rPr>
                                <w:noProof/>
                                <w:sz w:val="20"/>
                                <w:szCs w:val="20"/>
                                <w:lang w:eastAsia="de-DE"/>
                              </w:rPr>
                              <w:drawing>
                                <wp:inline distT="0" distB="0" distL="0" distR="0" wp14:anchorId="0D4CA0A6" wp14:editId="4FBBAF36">
                                  <wp:extent cx="1841500" cy="10477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104775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359.6pt;margin-top:-21.05pt;width:114.0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">
                <v:textbox>
                  <w:txbxContent>
                    <w:p w:rsidR="00E4788E" w:rsidRDefault="00E4788E" w:rsidP="00E4788E">
                      <w:pPr>
                        <w:ind w:left="-540" w:right="-648"/>
                      </w:pPr>
                      <w:r>
                        <w:t xml:space="preserve">       </w:t>
                      </w:r>
                      <w:r>
                        <w:rPr>
                          <w:noProof/>
                          <w:sz w:val="20"/>
                          <w:szCs w:val="20"/>
                          <w:lang w:eastAsia="de-DE"/>
                        </w:rPr>
                        <w:drawing>
                          <wp:inline distT="0" distB="0" distL="0" distR="0" wp14:anchorId="0D4CA0A6" wp14:editId="4FBBAF36">
                            <wp:extent cx="1841500" cy="10477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00" cy="1047750"/>
                                    </a:xfrm>
                                    <a:prstGeom prst="rect">
                                      <a:avLst/>
                                    </a:prstGeom>
                                    <a:noFill/>
                                    <a:ln>
                                      <a:noFill/>
                                    </a:ln>
                                  </pic:spPr>
                                </pic:pic>
                              </a:graphicData>
                            </a:graphic>
                          </wp:inline>
                        </w:drawing>
                      </w:r>
                      <w:r>
                        <w:t xml:space="preserve">          </w:t>
                      </w:r>
                    </w:p>
                  </w:txbxContent>
                </v:textbox>
              </v:shape>
            </w:pict>
          </mc:Fallback>
        </mc:AlternateContent>
      </w:r>
      <w:r>
        <w:rPr>
          <w:rFonts w:ascii="Trebuchet MS" w:hAnsi="Trebuchet MS"/>
          <w:b/>
          <w:color w:val="CC0485"/>
        </w:rPr>
        <w:t>Club  der</w:t>
      </w:r>
    </w:p>
    <w:p w:rsidR="00E4788E" w:rsidRDefault="00E4788E" w:rsidP="00E4788E">
      <w:pPr>
        <w:spacing w:after="0"/>
        <w:ind w:left="-284" w:right="-646"/>
        <w:rPr>
          <w:rFonts w:ascii="Trebuchet MS" w:hAnsi="Trebuchet MS"/>
          <w:b/>
          <w:color w:val="CC0485"/>
          <w:sz w:val="28"/>
          <w:szCs w:val="28"/>
        </w:rPr>
      </w:pPr>
      <w:r>
        <w:rPr>
          <w:rFonts w:ascii="Trebuchet MS" w:hAnsi="Trebuchet MS"/>
          <w:b/>
          <w:color w:val="CC0485"/>
          <w:sz w:val="28"/>
          <w:szCs w:val="28"/>
        </w:rPr>
        <w:t xml:space="preserve">Wanderfreunde  Rödermark   </w:t>
      </w:r>
      <w:r>
        <w:rPr>
          <w:rFonts w:ascii="Trebuchet MS" w:hAnsi="Trebuchet MS"/>
          <w:b/>
          <w:color w:val="CC0485"/>
        </w:rPr>
        <w:t>e.V.</w:t>
      </w:r>
      <w:r>
        <w:rPr>
          <w:rFonts w:ascii="Trebuchet MS" w:hAnsi="Trebuchet MS"/>
          <w:b/>
          <w:color w:val="CC0485"/>
          <w:sz w:val="28"/>
          <w:szCs w:val="28"/>
        </w:rPr>
        <w:t xml:space="preserve">  </w:t>
      </w:r>
    </w:p>
    <w:p w:rsidR="00E4788E" w:rsidRDefault="00E4788E" w:rsidP="00E4788E">
      <w:pPr>
        <w:spacing w:after="0"/>
        <w:ind w:left="-284" w:right="-646"/>
        <w:rPr>
          <w:rFonts w:ascii="Bradley Hand ITC" w:hAnsi="Bradley Hand ITC"/>
          <w:b/>
          <w:color w:val="CC0485"/>
          <w:sz w:val="20"/>
          <w:szCs w:val="20"/>
        </w:rPr>
      </w:pPr>
      <w:r>
        <w:rPr>
          <w:rFonts w:ascii="Trebuchet MS" w:hAnsi="Trebuchet MS"/>
          <w:b/>
          <w:color w:val="CC0485"/>
        </w:rPr>
        <w:t xml:space="preserve">Interessengemeinschaft  für  Wandern, </w:t>
      </w:r>
      <w:r>
        <w:rPr>
          <w:rFonts w:ascii="Trebuchet MS" w:hAnsi="Trebuchet MS"/>
          <w:b/>
          <w:color w:val="CC0485"/>
        </w:rPr>
        <w:br/>
        <w:t>Sportliche und gesellschaftliche  Aktivitäten</w:t>
      </w:r>
      <w:r>
        <w:rPr>
          <w:rFonts w:ascii="Bradley Hand ITC" w:hAnsi="Bradley Hand ITC"/>
          <w:b/>
          <w:color w:val="CC0485"/>
          <w:sz w:val="20"/>
          <w:szCs w:val="20"/>
        </w:rPr>
        <w:t xml:space="preserve">            </w:t>
      </w:r>
    </w:p>
    <w:p w:rsidR="00E4788E" w:rsidRDefault="00E4788E" w:rsidP="00E4788E">
      <w:pPr>
        <w:spacing w:after="0" w:line="240" w:lineRule="auto"/>
        <w:ind w:right="-648"/>
        <w:rPr>
          <w:rFonts w:ascii="Times New Roman" w:eastAsia="Times New Roman" w:hAnsi="Times New Roman" w:cs="Times New Roman"/>
          <w:b/>
          <w:sz w:val="24"/>
          <w:szCs w:val="24"/>
          <w:lang w:eastAsia="de-DE"/>
        </w:rPr>
      </w:pPr>
    </w:p>
    <w:p w:rsidR="00E4788E" w:rsidRDefault="00E4788E" w:rsidP="00E4788E">
      <w:pPr>
        <w:pBdr>
          <w:bottom w:val="single" w:sz="12" w:space="1" w:color="auto"/>
        </w:pBdr>
        <w:spacing w:after="0" w:line="240" w:lineRule="auto"/>
        <w:ind w:left="-284" w:right="-426"/>
        <w:rPr>
          <w:rFonts w:ascii="Times New Roman" w:eastAsia="Times New Roman" w:hAnsi="Times New Roman" w:cs="Times New Roman"/>
          <w:b/>
          <w:sz w:val="16"/>
          <w:szCs w:val="16"/>
          <w:lang w:eastAsia="de-DE"/>
        </w:rPr>
      </w:pPr>
    </w:p>
    <w:p w:rsidR="00E4788E" w:rsidRDefault="00E4788E" w:rsidP="00E4788E">
      <w:pPr>
        <w:spacing w:after="0" w:line="240" w:lineRule="auto"/>
        <w:ind w:left="-284" w:right="-648"/>
        <w:rPr>
          <w:rFonts w:ascii="Calvin" w:eastAsia="Times New Roman" w:hAnsi="Calvin" w:cs="Times New Roman"/>
          <w:b/>
          <w:color w:val="FF00FF"/>
          <w:sz w:val="20"/>
          <w:szCs w:val="20"/>
          <w:lang w:eastAsia="de-DE"/>
        </w:rPr>
      </w:pPr>
      <w:r w:rsidRPr="00037E60">
        <w:rPr>
          <w:rFonts w:ascii="Times New Roman" w:eastAsia="Times New Roman" w:hAnsi="Times New Roman" w:cs="Times New Roman"/>
          <w:sz w:val="16"/>
          <w:szCs w:val="16"/>
          <w:lang w:eastAsia="de-DE"/>
        </w:rPr>
        <w:t xml:space="preserve">Geschäftsstelle:  H.-D. Scharfenberg  -  </w:t>
      </w:r>
      <w:proofErr w:type="spellStart"/>
      <w:r w:rsidRPr="00037E60">
        <w:rPr>
          <w:rFonts w:ascii="Times New Roman" w:eastAsia="Times New Roman" w:hAnsi="Times New Roman" w:cs="Times New Roman"/>
          <w:sz w:val="16"/>
          <w:szCs w:val="16"/>
          <w:lang w:eastAsia="de-DE"/>
        </w:rPr>
        <w:t>Stauffenbergstraße</w:t>
      </w:r>
      <w:proofErr w:type="spellEnd"/>
      <w:r w:rsidRPr="00037E60">
        <w:rPr>
          <w:rFonts w:ascii="Times New Roman" w:eastAsia="Times New Roman" w:hAnsi="Times New Roman" w:cs="Times New Roman"/>
          <w:sz w:val="16"/>
          <w:szCs w:val="16"/>
          <w:lang w:eastAsia="de-DE"/>
        </w:rPr>
        <w:t xml:space="preserve">  7 -  63322  Rödermark -Tel.:  06074 – 4070741 &lt;&gt;  0151- 58 56 42 91</w:t>
      </w:r>
    </w:p>
    <w:p w:rsidR="00E4788E" w:rsidRDefault="00E4788E" w:rsidP="00E4788E">
      <w:pPr>
        <w:pStyle w:val="KeinLeerraum"/>
        <w:rPr>
          <w:lang w:eastAsia="de-DE"/>
        </w:rPr>
      </w:pPr>
    </w:p>
    <w:p w:rsidR="00E4788E" w:rsidRPr="00E4788E" w:rsidRDefault="00E4788E" w:rsidP="00E4788E">
      <w:pPr>
        <w:pStyle w:val="KeinLeerraum"/>
        <w:rPr>
          <w:sz w:val="28"/>
          <w:szCs w:val="28"/>
          <w:lang w:eastAsia="de-DE"/>
        </w:rPr>
      </w:pP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sidRPr="00E4788E">
        <w:rPr>
          <w:sz w:val="28"/>
          <w:szCs w:val="28"/>
          <w:lang w:eastAsia="de-DE"/>
        </w:rPr>
        <w:t>24.09.2017</w:t>
      </w:r>
    </w:p>
    <w:p w:rsidR="00E4788E" w:rsidRPr="0013203A" w:rsidRDefault="00E4788E" w:rsidP="00E4788E">
      <w:pPr>
        <w:spacing w:after="0" w:line="240" w:lineRule="auto"/>
        <w:ind w:left="-540"/>
        <w:rPr>
          <w:rFonts w:ascii="Times New Roman" w:eastAsia="Times New Roman" w:hAnsi="Times New Roman" w:cs="Times New Roman"/>
          <w:sz w:val="16"/>
          <w:szCs w:val="16"/>
          <w:lang w:eastAsia="de-DE"/>
        </w:rPr>
      </w:pPr>
    </w:p>
    <w:p w:rsidR="00E4788E" w:rsidRDefault="00E4788E" w:rsidP="00E4788E">
      <w:pPr>
        <w:pStyle w:val="KeinLeerraum"/>
        <w:ind w:left="-284"/>
        <w:rPr>
          <w:b/>
          <w:sz w:val="36"/>
          <w:szCs w:val="36"/>
          <w:lang w:eastAsia="de-DE"/>
        </w:rPr>
      </w:pPr>
    </w:p>
    <w:p w:rsidR="00E4788E" w:rsidRDefault="00E4788E" w:rsidP="00E4788E">
      <w:pPr>
        <w:pStyle w:val="KeinLeerraum"/>
        <w:ind w:left="-284"/>
        <w:rPr>
          <w:b/>
          <w:sz w:val="36"/>
          <w:szCs w:val="36"/>
          <w:lang w:eastAsia="de-DE"/>
        </w:rPr>
      </w:pPr>
      <w:r w:rsidRPr="00E4788E">
        <w:rPr>
          <w:b/>
          <w:sz w:val="36"/>
          <w:szCs w:val="36"/>
          <w:lang w:eastAsia="de-DE"/>
        </w:rPr>
        <w:t>Pressebericht</w:t>
      </w:r>
    </w:p>
    <w:p w:rsidR="00E4788E" w:rsidRDefault="00E4788E" w:rsidP="00E4788E">
      <w:pPr>
        <w:pStyle w:val="KeinLeerraum"/>
        <w:ind w:left="-284"/>
        <w:rPr>
          <w:b/>
          <w:sz w:val="36"/>
          <w:szCs w:val="36"/>
          <w:lang w:eastAsia="de-DE"/>
        </w:rPr>
      </w:pPr>
    </w:p>
    <w:p w:rsidR="00E4788E" w:rsidRDefault="00E4788E" w:rsidP="00E4788E">
      <w:pPr>
        <w:pStyle w:val="KeinLeerraum"/>
        <w:ind w:left="-284"/>
        <w:rPr>
          <w:b/>
          <w:sz w:val="28"/>
          <w:szCs w:val="28"/>
          <w:lang w:eastAsia="de-DE"/>
        </w:rPr>
      </w:pPr>
      <w:r w:rsidRPr="00E4788E">
        <w:rPr>
          <w:b/>
          <w:sz w:val="28"/>
          <w:szCs w:val="28"/>
          <w:lang w:eastAsia="de-DE"/>
        </w:rPr>
        <w:t>Federweiße Schlemmerwanderung auf dem Lutherweg um Oppenheim</w:t>
      </w:r>
      <w:r>
        <w:rPr>
          <w:b/>
          <w:sz w:val="28"/>
          <w:szCs w:val="28"/>
          <w:lang w:eastAsia="de-DE"/>
        </w:rPr>
        <w:t>!</w:t>
      </w:r>
    </w:p>
    <w:p w:rsidR="00E4788E" w:rsidRPr="00E4788E" w:rsidRDefault="00E4788E" w:rsidP="00E4788E">
      <w:pPr>
        <w:pStyle w:val="KeinLeerraum"/>
        <w:ind w:left="-284"/>
        <w:rPr>
          <w:b/>
          <w:sz w:val="16"/>
          <w:szCs w:val="16"/>
          <w:lang w:eastAsia="de-DE"/>
        </w:rPr>
      </w:pPr>
    </w:p>
    <w:p w:rsidR="00E4788E" w:rsidRDefault="00E4788E" w:rsidP="00E4788E">
      <w:pPr>
        <w:pStyle w:val="KeinLeerraum"/>
        <w:ind w:left="-284"/>
        <w:rPr>
          <w:b/>
          <w:sz w:val="20"/>
          <w:szCs w:val="20"/>
          <w:lang w:eastAsia="de-DE"/>
        </w:rPr>
      </w:pPr>
      <w:r w:rsidRPr="00E4788E">
        <w:rPr>
          <w:b/>
          <w:sz w:val="20"/>
          <w:szCs w:val="20"/>
          <w:lang w:eastAsia="de-DE"/>
        </w:rPr>
        <w:t>Zur 2.ten Herbstwanderung lädt der Club der Wanderfreunde alle interessierten Wanderfreunde ein für kommende</w:t>
      </w:r>
      <w:r>
        <w:rPr>
          <w:b/>
          <w:sz w:val="20"/>
          <w:szCs w:val="20"/>
          <w:lang w:eastAsia="de-DE"/>
        </w:rPr>
        <w:t xml:space="preserve">n Sonntag, den 1. Oktober 2017.  </w:t>
      </w:r>
      <w:r w:rsidRPr="00E4788E">
        <w:rPr>
          <w:b/>
          <w:sz w:val="20"/>
          <w:szCs w:val="20"/>
          <w:lang w:eastAsia="de-DE"/>
        </w:rPr>
        <w:t xml:space="preserve">Geplant ist eine Rundstrecke von ca. 10 km  durch die Weinberge, zum Teil auf den Spuren des Lutherweges. In den Weinbergen besteht die Möglichkeit, an verschiedenen Stellen den neuen Federweißen der örtlichen </w:t>
      </w:r>
      <w:proofErr w:type="gramStart"/>
      <w:r w:rsidRPr="00E4788E">
        <w:rPr>
          <w:b/>
          <w:sz w:val="20"/>
          <w:szCs w:val="20"/>
          <w:lang w:eastAsia="de-DE"/>
        </w:rPr>
        <w:t>Weinbauern</w:t>
      </w:r>
      <w:proofErr w:type="gramEnd"/>
      <w:r w:rsidRPr="00E4788E">
        <w:rPr>
          <w:b/>
          <w:sz w:val="20"/>
          <w:szCs w:val="20"/>
          <w:lang w:eastAsia="de-DE"/>
        </w:rPr>
        <w:t xml:space="preserve"> zu verkosten. Gleichfalls werden den Besuchern der Region auch feine Schmankerl </w:t>
      </w:r>
      <w:r w:rsidR="00C9683A">
        <w:rPr>
          <w:b/>
          <w:sz w:val="20"/>
          <w:szCs w:val="20"/>
          <w:lang w:eastAsia="de-DE"/>
        </w:rPr>
        <w:t>zum Verzehr an</w:t>
      </w:r>
      <w:r w:rsidRPr="00E4788E">
        <w:rPr>
          <w:b/>
          <w:sz w:val="20"/>
          <w:szCs w:val="20"/>
          <w:lang w:eastAsia="de-DE"/>
        </w:rPr>
        <w:t>geboten. Am Nachmittag besuchen die Wanderer die Katakomben der Stadt Oppenheim, eine wahre Rarität.</w:t>
      </w:r>
      <w:r>
        <w:rPr>
          <w:b/>
          <w:sz w:val="20"/>
          <w:szCs w:val="20"/>
          <w:lang w:eastAsia="de-DE"/>
        </w:rPr>
        <w:t xml:space="preserve"> Der Start erfolgt wie immer an der Sporthalle in Ober-Roden – Kapellenstraße 18, an der Feuerwehr. Dieses Mal fahren wir 15 Minuten früher, also  8.45 Uhr, weil die Fahrzeit der Fähre bei Oppenheim/</w:t>
      </w:r>
      <w:proofErr w:type="spellStart"/>
      <w:r>
        <w:rPr>
          <w:b/>
          <w:sz w:val="20"/>
          <w:szCs w:val="20"/>
          <w:lang w:eastAsia="de-DE"/>
        </w:rPr>
        <w:t>Nierstein</w:t>
      </w:r>
      <w:proofErr w:type="spellEnd"/>
      <w:r>
        <w:rPr>
          <w:b/>
          <w:sz w:val="20"/>
          <w:szCs w:val="20"/>
          <w:lang w:eastAsia="de-DE"/>
        </w:rPr>
        <w:t xml:space="preserve"> beachtet werden muss.</w:t>
      </w:r>
      <w:r w:rsidR="00C9683A">
        <w:rPr>
          <w:b/>
          <w:sz w:val="20"/>
          <w:szCs w:val="20"/>
          <w:lang w:eastAsia="de-DE"/>
        </w:rPr>
        <w:t xml:space="preserve"> Treffpunkt bereits um 8.30 Uhr. Informationen zu dieser Wanderung und Anmeldung beim Vorsitzenden H.-</w:t>
      </w:r>
      <w:proofErr w:type="spellStart"/>
      <w:r w:rsidR="00C9683A">
        <w:rPr>
          <w:b/>
          <w:sz w:val="20"/>
          <w:szCs w:val="20"/>
          <w:lang w:eastAsia="de-DE"/>
        </w:rPr>
        <w:t>D.Scharfenberg</w:t>
      </w:r>
      <w:proofErr w:type="spellEnd"/>
      <w:r w:rsidR="00C9683A">
        <w:rPr>
          <w:b/>
          <w:sz w:val="20"/>
          <w:szCs w:val="20"/>
          <w:lang w:eastAsia="de-DE"/>
        </w:rPr>
        <w:t xml:space="preserve">, Tel. 0151 -58564291 oder e-mail </w:t>
      </w:r>
      <w:hyperlink r:id="rId6" w:history="1">
        <w:r w:rsidR="00C9683A" w:rsidRPr="00074E86">
          <w:rPr>
            <w:rStyle w:val="Hyperlink"/>
            <w:b/>
            <w:sz w:val="20"/>
            <w:szCs w:val="20"/>
            <w:lang w:eastAsia="de-DE"/>
          </w:rPr>
          <w:t>scharfenberg-h@t-online.de</w:t>
        </w:r>
      </w:hyperlink>
      <w:r w:rsidR="00C9683A">
        <w:rPr>
          <w:b/>
          <w:sz w:val="20"/>
          <w:szCs w:val="20"/>
          <w:lang w:eastAsia="de-DE"/>
        </w:rPr>
        <w:t xml:space="preserve"> .</w:t>
      </w:r>
    </w:p>
    <w:p w:rsidR="00C9683A" w:rsidRDefault="00C9683A" w:rsidP="00E4788E">
      <w:pPr>
        <w:pStyle w:val="KeinLeerraum"/>
        <w:ind w:left="-284"/>
        <w:rPr>
          <w:b/>
          <w:sz w:val="20"/>
          <w:szCs w:val="20"/>
          <w:lang w:eastAsia="de-DE"/>
        </w:rPr>
      </w:pPr>
    </w:p>
    <w:p w:rsidR="00C9683A" w:rsidRDefault="00C9683A" w:rsidP="00E4788E">
      <w:pPr>
        <w:pStyle w:val="KeinLeerraum"/>
        <w:ind w:left="-284"/>
        <w:rPr>
          <w:b/>
          <w:sz w:val="20"/>
          <w:szCs w:val="20"/>
          <w:lang w:eastAsia="de-DE"/>
        </w:rPr>
      </w:pPr>
      <w:r>
        <w:rPr>
          <w:b/>
          <w:sz w:val="20"/>
          <w:szCs w:val="20"/>
          <w:lang w:eastAsia="de-DE"/>
        </w:rPr>
        <w:t>Hans-Dieter Scharfenberg</w:t>
      </w:r>
    </w:p>
    <w:p w:rsidR="00C9683A" w:rsidRDefault="00C9683A" w:rsidP="00E4788E">
      <w:pPr>
        <w:pStyle w:val="KeinLeerraum"/>
        <w:ind w:left="-284"/>
        <w:rPr>
          <w:b/>
          <w:sz w:val="20"/>
          <w:szCs w:val="20"/>
          <w:lang w:eastAsia="de-DE"/>
        </w:rPr>
      </w:pPr>
      <w:r>
        <w:rPr>
          <w:b/>
          <w:sz w:val="20"/>
          <w:szCs w:val="20"/>
          <w:lang w:eastAsia="de-DE"/>
        </w:rPr>
        <w:t>Vorsitzender u. Pressewart</w:t>
      </w:r>
    </w:p>
    <w:p w:rsidR="00C9683A" w:rsidRDefault="00C9683A" w:rsidP="00E4788E">
      <w:pPr>
        <w:pStyle w:val="KeinLeerraum"/>
        <w:ind w:left="-284"/>
        <w:rPr>
          <w:b/>
          <w:sz w:val="20"/>
          <w:szCs w:val="20"/>
          <w:lang w:eastAsia="de-DE"/>
        </w:rPr>
      </w:pPr>
    </w:p>
    <w:p w:rsidR="00C9683A" w:rsidRDefault="00C9683A" w:rsidP="00E4788E">
      <w:pPr>
        <w:pStyle w:val="KeinLeerraum"/>
        <w:ind w:left="-284"/>
        <w:rPr>
          <w:b/>
          <w:sz w:val="20"/>
          <w:szCs w:val="20"/>
          <w:lang w:eastAsia="de-DE"/>
        </w:rPr>
      </w:pPr>
      <w:r>
        <w:rPr>
          <w:b/>
          <w:sz w:val="20"/>
          <w:szCs w:val="20"/>
          <w:lang w:eastAsia="de-DE"/>
        </w:rPr>
        <w:t xml:space="preserve">Das Bild zeigt einige Wanderer auf Ihrer Tour Rund um </w:t>
      </w:r>
      <w:proofErr w:type="spellStart"/>
      <w:r>
        <w:rPr>
          <w:b/>
          <w:sz w:val="20"/>
          <w:szCs w:val="20"/>
          <w:lang w:eastAsia="de-DE"/>
        </w:rPr>
        <w:t>Reichelsheim</w:t>
      </w:r>
      <w:proofErr w:type="spellEnd"/>
      <w:r>
        <w:rPr>
          <w:b/>
          <w:sz w:val="20"/>
          <w:szCs w:val="20"/>
          <w:lang w:eastAsia="de-DE"/>
        </w:rPr>
        <w:t xml:space="preserve"> im Odenwald.</w:t>
      </w:r>
    </w:p>
    <w:p w:rsidR="00C9683A" w:rsidRDefault="00C9683A" w:rsidP="00E4788E">
      <w:pPr>
        <w:pStyle w:val="KeinLeerraum"/>
        <w:ind w:left="-284"/>
        <w:rPr>
          <w:b/>
          <w:sz w:val="20"/>
          <w:szCs w:val="20"/>
          <w:lang w:eastAsia="de-DE"/>
        </w:rPr>
      </w:pPr>
    </w:p>
    <w:p w:rsidR="00C9683A" w:rsidRDefault="00C9683A" w:rsidP="00E4788E">
      <w:pPr>
        <w:pStyle w:val="KeinLeerraum"/>
        <w:ind w:left="-284"/>
        <w:rPr>
          <w:b/>
          <w:sz w:val="20"/>
          <w:szCs w:val="20"/>
          <w:lang w:eastAsia="de-DE"/>
        </w:rPr>
      </w:pPr>
    </w:p>
    <w:p w:rsidR="00C9683A" w:rsidRPr="00E4788E" w:rsidRDefault="00C9683A" w:rsidP="00E4788E">
      <w:pPr>
        <w:pStyle w:val="KeinLeerraum"/>
        <w:ind w:left="-284"/>
        <w:rPr>
          <w:b/>
          <w:sz w:val="20"/>
          <w:szCs w:val="20"/>
          <w:lang w:eastAsia="de-DE"/>
        </w:rPr>
      </w:pPr>
    </w:p>
    <w:p w:rsidR="00E4788E" w:rsidRDefault="00E4788E" w:rsidP="00E4788E">
      <w:pPr>
        <w:pStyle w:val="KeinLeerraum"/>
        <w:ind w:left="-284"/>
        <w:rPr>
          <w:sz w:val="28"/>
          <w:szCs w:val="28"/>
          <w:lang w:eastAsia="de-DE"/>
        </w:rPr>
      </w:pPr>
      <w:r>
        <w:rPr>
          <w:sz w:val="28"/>
          <w:szCs w:val="28"/>
          <w:lang w:eastAsia="de-DE"/>
        </w:rPr>
        <w:t xml:space="preserve"> </w:t>
      </w:r>
    </w:p>
    <w:p w:rsidR="00E4788E" w:rsidRPr="00E4788E" w:rsidRDefault="00E4788E" w:rsidP="00E4788E">
      <w:pPr>
        <w:pStyle w:val="KeinLeerraum"/>
        <w:ind w:left="-284"/>
        <w:rPr>
          <w:sz w:val="28"/>
          <w:szCs w:val="28"/>
          <w:lang w:eastAsia="de-DE"/>
        </w:rPr>
      </w:pPr>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rPr>
          <w:lang w:eastAsia="de-DE"/>
        </w:rPr>
      </w:pPr>
      <w:bookmarkStart w:id="0" w:name="_GoBack"/>
      <w:bookmarkEnd w:id="0"/>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rPr>
          <w:lang w:eastAsia="de-DE"/>
        </w:rPr>
      </w:pPr>
    </w:p>
    <w:p w:rsidR="00E4788E" w:rsidRDefault="00E4788E" w:rsidP="00E4788E">
      <w:pPr>
        <w:pStyle w:val="KeinLeerraum"/>
        <w:ind w:left="-567" w:right="-709" w:hanging="567"/>
        <w:rPr>
          <w:lang w:eastAsia="de-DE"/>
        </w:rPr>
      </w:pPr>
      <w:r>
        <w:rPr>
          <w:lang w:eastAsia="de-DE"/>
        </w:rPr>
        <w:t xml:space="preserve">            _____________________________________________________________________________________________ </w:t>
      </w:r>
    </w:p>
    <w:p w:rsidR="00E4788E" w:rsidRPr="00037E60" w:rsidRDefault="00E4788E" w:rsidP="00E4788E">
      <w:pPr>
        <w:spacing w:after="0" w:line="240" w:lineRule="auto"/>
        <w:ind w:left="-540" w:right="-141"/>
        <w:rPr>
          <w:rFonts w:ascii="Times New Roman" w:eastAsia="Times New Roman" w:hAnsi="Times New Roman" w:cs="Times New Roman"/>
          <w:sz w:val="20"/>
          <w:szCs w:val="20"/>
          <w:lang w:eastAsia="de-DE"/>
        </w:rPr>
      </w:pPr>
      <w:r w:rsidRPr="00A8741F">
        <w:rPr>
          <w:rFonts w:ascii="Times New Roman" w:eastAsia="Times New Roman" w:hAnsi="Times New Roman" w:cs="Times New Roman"/>
          <w:sz w:val="20"/>
          <w:szCs w:val="20"/>
          <w:lang w:eastAsia="de-DE"/>
        </w:rPr>
        <w:t xml:space="preserve">e-mail:  </w:t>
      </w:r>
      <w:r w:rsidRPr="00A8741F">
        <w:rPr>
          <w:rFonts w:ascii="Times New Roman" w:eastAsia="Times New Roman" w:hAnsi="Times New Roman" w:cs="Times New Roman"/>
          <w:color w:val="0000FF"/>
          <w:sz w:val="20"/>
          <w:szCs w:val="20"/>
          <w:lang w:eastAsia="de-DE"/>
        </w:rPr>
        <w:t>wanderfreunde.roedermark@gmail.com</w:t>
      </w:r>
      <w:r w:rsidRPr="00A8741F">
        <w:rPr>
          <w:rFonts w:ascii="Times New Roman" w:eastAsia="Times New Roman" w:hAnsi="Times New Roman" w:cs="Times New Roman"/>
          <w:sz w:val="20"/>
          <w:szCs w:val="20"/>
          <w:lang w:eastAsia="de-DE"/>
        </w:rPr>
        <w:t xml:space="preserve">   &lt; &gt;  </w:t>
      </w:r>
      <w:hyperlink r:id="rId7" w:history="1">
        <w:r w:rsidRPr="009B3A15">
          <w:rPr>
            <w:rFonts w:ascii="Times New Roman" w:eastAsia="Times New Roman" w:hAnsi="Times New Roman" w:cs="Times New Roman"/>
            <w:color w:val="0000FF"/>
            <w:sz w:val="20"/>
            <w:szCs w:val="20"/>
            <w:u w:val="single"/>
            <w:lang w:eastAsia="de-DE"/>
          </w:rPr>
          <w:t>www.wanderfreund</w:t>
        </w:r>
        <w:r w:rsidRPr="00037E60">
          <w:rPr>
            <w:rFonts w:ascii="Times New Roman" w:eastAsia="Times New Roman" w:hAnsi="Times New Roman" w:cs="Times New Roman"/>
            <w:color w:val="0000FF"/>
            <w:sz w:val="20"/>
            <w:szCs w:val="20"/>
            <w:u w:val="single"/>
            <w:lang w:eastAsia="de-DE"/>
          </w:rPr>
          <w:t>e-roedermark.de</w:t>
        </w:r>
      </w:hyperlink>
      <w:r w:rsidRPr="00037E60">
        <w:rPr>
          <w:rFonts w:ascii="Times New Roman" w:eastAsia="Times New Roman" w:hAnsi="Times New Roman" w:cs="Times New Roman"/>
          <w:sz w:val="20"/>
          <w:szCs w:val="20"/>
          <w:lang w:eastAsia="de-DE"/>
        </w:rPr>
        <w:t xml:space="preserve">  &lt;&gt; </w:t>
      </w:r>
      <w:r w:rsidRPr="00037E60">
        <w:rPr>
          <w:rFonts w:ascii="Times New Roman" w:eastAsia="Times New Roman" w:hAnsi="Times New Roman" w:cs="Times New Roman"/>
          <w:b/>
          <w:sz w:val="20"/>
          <w:szCs w:val="20"/>
          <w:lang w:eastAsia="de-DE"/>
        </w:rPr>
        <w:t>Register-Nr. VR  5632</w:t>
      </w:r>
    </w:p>
    <w:p w:rsidR="00E4788E" w:rsidRDefault="00E4788E" w:rsidP="00E4788E">
      <w:pPr>
        <w:pBdr>
          <w:bottom w:val="single" w:sz="12" w:space="1" w:color="auto"/>
        </w:pBdr>
        <w:spacing w:after="0" w:line="240" w:lineRule="auto"/>
        <w:ind w:left="-540" w:right="-648"/>
        <w:rPr>
          <w:lang w:eastAsia="de-DE"/>
        </w:rPr>
      </w:pPr>
      <w:r w:rsidRPr="00037E60">
        <w:rPr>
          <w:rFonts w:ascii="Times New Roman" w:eastAsia="Times New Roman" w:hAnsi="Times New Roman" w:cs="Times New Roman"/>
          <w:b/>
          <w:sz w:val="20"/>
          <w:szCs w:val="20"/>
          <w:lang w:eastAsia="de-DE"/>
        </w:rPr>
        <w:t xml:space="preserve"> Bank: Volksbank </w:t>
      </w:r>
      <w:proofErr w:type="spellStart"/>
      <w:r w:rsidRPr="00037E60">
        <w:rPr>
          <w:rFonts w:ascii="Times New Roman" w:eastAsia="Times New Roman" w:hAnsi="Times New Roman" w:cs="Times New Roman"/>
          <w:b/>
          <w:sz w:val="20"/>
          <w:szCs w:val="20"/>
          <w:lang w:eastAsia="de-DE"/>
        </w:rPr>
        <w:t>Eppertshausen</w:t>
      </w:r>
      <w:proofErr w:type="spellEnd"/>
      <w:r w:rsidRPr="00037E60">
        <w:rPr>
          <w:rFonts w:ascii="Times New Roman" w:eastAsia="Times New Roman" w:hAnsi="Times New Roman" w:cs="Times New Roman"/>
          <w:b/>
          <w:sz w:val="20"/>
          <w:szCs w:val="20"/>
          <w:lang w:eastAsia="de-DE"/>
        </w:rPr>
        <w:t xml:space="preserve"> - IBAN  DE  08 5086 5503 0000 0459 18  * BIC GENODE51EPT * Vereins-Nr. 29546</w:t>
      </w:r>
    </w:p>
    <w:p w:rsidR="00857F2D" w:rsidRDefault="00857F2D"/>
    <w:sectPr w:rsidR="00857F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v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8E"/>
    <w:rsid w:val="00857F2D"/>
    <w:rsid w:val="00C9683A"/>
    <w:rsid w:val="00E47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8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4788E"/>
    <w:pPr>
      <w:spacing w:after="0" w:line="240" w:lineRule="auto"/>
    </w:pPr>
  </w:style>
  <w:style w:type="paragraph" w:styleId="Sprechblasentext">
    <w:name w:val="Balloon Text"/>
    <w:basedOn w:val="Standard"/>
    <w:link w:val="SprechblasentextZchn"/>
    <w:uiPriority w:val="99"/>
    <w:semiHidden/>
    <w:unhideWhenUsed/>
    <w:rsid w:val="00E478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88E"/>
    <w:rPr>
      <w:rFonts w:ascii="Tahoma" w:hAnsi="Tahoma" w:cs="Tahoma"/>
      <w:sz w:val="16"/>
      <w:szCs w:val="16"/>
    </w:rPr>
  </w:style>
  <w:style w:type="character" w:styleId="Hyperlink">
    <w:name w:val="Hyperlink"/>
    <w:basedOn w:val="Absatz-Standardschriftart"/>
    <w:uiPriority w:val="99"/>
    <w:unhideWhenUsed/>
    <w:rsid w:val="00C96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8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4788E"/>
    <w:pPr>
      <w:spacing w:after="0" w:line="240" w:lineRule="auto"/>
    </w:pPr>
  </w:style>
  <w:style w:type="paragraph" w:styleId="Sprechblasentext">
    <w:name w:val="Balloon Text"/>
    <w:basedOn w:val="Standard"/>
    <w:link w:val="SprechblasentextZchn"/>
    <w:uiPriority w:val="99"/>
    <w:semiHidden/>
    <w:unhideWhenUsed/>
    <w:rsid w:val="00E478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88E"/>
    <w:rPr>
      <w:rFonts w:ascii="Tahoma" w:hAnsi="Tahoma" w:cs="Tahoma"/>
      <w:sz w:val="16"/>
      <w:szCs w:val="16"/>
    </w:rPr>
  </w:style>
  <w:style w:type="character" w:styleId="Hyperlink">
    <w:name w:val="Hyperlink"/>
    <w:basedOn w:val="Absatz-Standardschriftart"/>
    <w:uiPriority w:val="99"/>
    <w:unhideWhenUsed/>
    <w:rsid w:val="00C96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derfreunde-roedermar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arfenberg-h@t-online.d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cp:lastPrinted>2017-09-24T14:39:00Z</cp:lastPrinted>
  <dcterms:created xsi:type="dcterms:W3CDTF">2017-09-24T14:24:00Z</dcterms:created>
  <dcterms:modified xsi:type="dcterms:W3CDTF">2017-09-24T14:40:00Z</dcterms:modified>
</cp:coreProperties>
</file>